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F9BB8" w14:textId="77777777" w:rsidR="00237E64" w:rsidRDefault="00237E64">
      <w:pPr>
        <w:rPr>
          <w:b/>
          <w:bCs/>
          <w:u w:val="single"/>
        </w:rPr>
      </w:pPr>
      <w:r w:rsidRPr="00237E64">
        <w:rPr>
          <w:b/>
          <w:bCs/>
          <w:u w:val="single"/>
        </w:rPr>
        <w:t>PPG Meeting – Yelverton Surgery – Wednesday 29</w:t>
      </w:r>
      <w:r w:rsidRPr="00237E64">
        <w:rPr>
          <w:b/>
          <w:bCs/>
          <w:u w:val="single"/>
          <w:vertAlign w:val="superscript"/>
        </w:rPr>
        <w:t>th</w:t>
      </w:r>
      <w:r w:rsidRPr="00237E64">
        <w:rPr>
          <w:b/>
          <w:bCs/>
          <w:u w:val="single"/>
        </w:rPr>
        <w:t xml:space="preserve"> April 2026</w:t>
      </w:r>
    </w:p>
    <w:p w14:paraId="022AB937" w14:textId="77777777" w:rsidR="00237E64" w:rsidRPr="00237E64" w:rsidRDefault="00237E64">
      <w:pPr>
        <w:rPr>
          <w:b/>
          <w:bCs/>
          <w:u w:val="single"/>
        </w:rPr>
      </w:pPr>
    </w:p>
    <w:p w14:paraId="7921F73C" w14:textId="65412972" w:rsidR="00237E64" w:rsidRDefault="00237E64">
      <w:r>
        <w:t xml:space="preserve">Attendees:    </w:t>
      </w:r>
      <w:r>
        <w:tab/>
        <w:t xml:space="preserve"> Dr Claire Fox </w:t>
      </w:r>
      <w:r>
        <w:tab/>
      </w:r>
      <w:r>
        <w:tab/>
        <w:t xml:space="preserve"> (GP Partner)</w:t>
      </w:r>
    </w:p>
    <w:p w14:paraId="00A2147D" w14:textId="0FDFF560" w:rsidR="00237E64" w:rsidRDefault="00237E64">
      <w:r>
        <w:tab/>
      </w:r>
      <w:r>
        <w:tab/>
        <w:t>Lilly Hatcher</w:t>
      </w:r>
      <w:r>
        <w:tab/>
      </w:r>
      <w:r>
        <w:tab/>
        <w:t xml:space="preserve"> (Operations Manager)</w:t>
      </w:r>
    </w:p>
    <w:p w14:paraId="6BE59505" w14:textId="711F9FC5" w:rsidR="00237E64" w:rsidRDefault="00237E64">
      <w:r>
        <w:tab/>
      </w:r>
      <w:r>
        <w:tab/>
        <w:t xml:space="preserve">Rebecca Henson </w:t>
      </w:r>
      <w:r>
        <w:tab/>
        <w:t xml:space="preserve"> (Reception Manager)</w:t>
      </w:r>
    </w:p>
    <w:p w14:paraId="72E31C0F" w14:textId="1DD51A20" w:rsidR="00237E64" w:rsidRDefault="00237E64">
      <w:r>
        <w:tab/>
      </w:r>
      <w:r>
        <w:tab/>
        <w:t xml:space="preserve">Caroline New </w:t>
      </w:r>
      <w:r>
        <w:tab/>
        <w:t>(Chairperson, Patient)</w:t>
      </w:r>
    </w:p>
    <w:p w14:paraId="79D9682D" w14:textId="5C5D35C0" w:rsidR="00237E64" w:rsidRDefault="00237E64">
      <w:r>
        <w:tab/>
      </w:r>
      <w:r>
        <w:tab/>
        <w:t xml:space="preserve">Mark Williams </w:t>
      </w:r>
      <w:r>
        <w:tab/>
        <w:t>(Patient)</w:t>
      </w:r>
    </w:p>
    <w:p w14:paraId="53274219" w14:textId="77777777" w:rsidR="00237E64" w:rsidRDefault="00237E64">
      <w:r>
        <w:tab/>
      </w:r>
      <w:r>
        <w:tab/>
        <w:t>Frank Howard</w:t>
      </w:r>
      <w:r>
        <w:tab/>
      </w:r>
      <w:r>
        <w:tab/>
        <w:t>(Patient)</w:t>
      </w:r>
    </w:p>
    <w:p w14:paraId="45487539" w14:textId="77777777" w:rsidR="00237E64" w:rsidRDefault="00237E64">
      <w:r>
        <w:t>Agenda</w:t>
      </w:r>
    </w:p>
    <w:p w14:paraId="0E22897C" w14:textId="2BE329B5" w:rsidR="00237E64" w:rsidRDefault="00237E64" w:rsidP="00237E64">
      <w:pPr>
        <w:pStyle w:val="ListParagraph"/>
        <w:numPr>
          <w:ilvl w:val="0"/>
          <w:numId w:val="1"/>
        </w:numPr>
      </w:pPr>
      <w:r w:rsidRPr="00237E64">
        <w:rPr>
          <w:b/>
          <w:bCs/>
        </w:rPr>
        <w:t>Safeguarding</w:t>
      </w:r>
      <w:r>
        <w:t>- Dr Fox (as safeguarding lead) and the wider Surgery team have been reviewing and updating our safeguarding policies and vulnerable patient lists. Safeguarding is a standing agenda item on our bi-monthly partnership and clinical meetings. Our vulnerable patient lists are reviewed quarterly, and our safeguarding policies are reviewed annually.</w:t>
      </w:r>
    </w:p>
    <w:p w14:paraId="681A8EBD" w14:textId="77777777" w:rsidR="00237E64" w:rsidRDefault="00237E64"/>
    <w:p w14:paraId="4C8337FE" w14:textId="3B26F1A8" w:rsidR="00237E64" w:rsidRDefault="00237E64" w:rsidP="00237E64">
      <w:pPr>
        <w:pStyle w:val="ListParagraph"/>
        <w:numPr>
          <w:ilvl w:val="0"/>
          <w:numId w:val="1"/>
        </w:numPr>
      </w:pPr>
      <w:r w:rsidRPr="00237E64">
        <w:rPr>
          <w:b/>
          <w:bCs/>
        </w:rPr>
        <w:t>Training and teaching</w:t>
      </w:r>
      <w:r>
        <w:t>- As a teaching Practice we host up to two GP registrars at any one time. These are qualified Doctors undergoing specialist training to become an independent General Practitioner. Dr Fox and Dr Lynch are our in-house GP trainers.</w:t>
      </w:r>
      <w:r w:rsidR="003D5F29">
        <w:t xml:space="preserve"> </w:t>
      </w:r>
      <w:r>
        <w:t xml:space="preserve">We facilitate placements for </w:t>
      </w:r>
      <w:r w:rsidR="003D1628">
        <w:t>eight</w:t>
      </w:r>
      <w:r>
        <w:t xml:space="preserve"> pairs of medical students each year. These are students in their third year of medical school. We offer valuable experience of all aspects of General </w:t>
      </w:r>
      <w:r w:rsidR="00DF4239">
        <w:t>Practice,</w:t>
      </w:r>
      <w:r>
        <w:t xml:space="preserve"> and these students are assessed at the end of their two </w:t>
      </w:r>
      <w:r w:rsidR="003D1628">
        <w:t>weeks</w:t>
      </w:r>
      <w:r>
        <w:t xml:space="preserve"> stay by Dr’s Best, Burring and Avivi. </w:t>
      </w:r>
    </w:p>
    <w:p w14:paraId="354CADCF" w14:textId="77777777" w:rsidR="00237E64" w:rsidRDefault="00237E64" w:rsidP="00237E64">
      <w:pPr>
        <w:pStyle w:val="ListParagraph"/>
      </w:pPr>
    </w:p>
    <w:p w14:paraId="2940C830" w14:textId="6ECD433F" w:rsidR="00237E64" w:rsidRPr="00237E64" w:rsidRDefault="00237E64" w:rsidP="00237E64">
      <w:pPr>
        <w:pStyle w:val="ListParagraph"/>
        <w:numPr>
          <w:ilvl w:val="0"/>
          <w:numId w:val="1"/>
        </w:numPr>
        <w:rPr>
          <w:b/>
          <w:bCs/>
        </w:rPr>
      </w:pPr>
      <w:r w:rsidRPr="00237E64">
        <w:rPr>
          <w:b/>
          <w:bCs/>
        </w:rPr>
        <w:t>Practice Boundary</w:t>
      </w:r>
      <w:r>
        <w:rPr>
          <w:b/>
          <w:bCs/>
        </w:rPr>
        <w:t xml:space="preserve">- </w:t>
      </w:r>
      <w:r>
        <w:t>We are working on a proposal to amend our Practice boundary. An amended map has been drawn up by Dr Best. This was approved unanimously.</w:t>
      </w:r>
    </w:p>
    <w:p w14:paraId="3CCED7F4" w14:textId="77777777" w:rsidR="00237E64" w:rsidRPr="00237E64" w:rsidRDefault="00237E64" w:rsidP="00237E64">
      <w:pPr>
        <w:pStyle w:val="ListParagraph"/>
        <w:rPr>
          <w:b/>
          <w:bCs/>
        </w:rPr>
      </w:pPr>
    </w:p>
    <w:p w14:paraId="4BC0C192" w14:textId="08652D60" w:rsidR="00237E64" w:rsidRPr="00237E64" w:rsidRDefault="00237E64" w:rsidP="00237E64">
      <w:pPr>
        <w:pStyle w:val="ListParagraph"/>
        <w:numPr>
          <w:ilvl w:val="0"/>
          <w:numId w:val="1"/>
        </w:numPr>
        <w:rPr>
          <w:b/>
          <w:bCs/>
        </w:rPr>
      </w:pPr>
      <w:r w:rsidRPr="00237E64">
        <w:rPr>
          <w:b/>
          <w:bCs/>
        </w:rPr>
        <w:t>PPG membership</w:t>
      </w:r>
      <w:r>
        <w:t xml:space="preserve">- We have agreed to publicise our group and the outcomes of our meetings in both the Yelverton and Princetown waiting rooms, on our website and in our </w:t>
      </w:r>
      <w:r w:rsidR="003D1628">
        <w:t>twice-yearly</w:t>
      </w:r>
      <w:r>
        <w:t xml:space="preserve"> newsletter.</w:t>
      </w:r>
    </w:p>
    <w:p w14:paraId="05C9C556" w14:textId="77777777" w:rsidR="00237E64" w:rsidRPr="00237E64" w:rsidRDefault="00237E64" w:rsidP="00237E64">
      <w:pPr>
        <w:pStyle w:val="ListParagraph"/>
        <w:rPr>
          <w:b/>
          <w:bCs/>
        </w:rPr>
      </w:pPr>
    </w:p>
    <w:p w14:paraId="18E434C9" w14:textId="3F6D2911" w:rsidR="00237E64" w:rsidRPr="00237E64" w:rsidRDefault="00237E64" w:rsidP="00237E64">
      <w:pPr>
        <w:pStyle w:val="ListParagraph"/>
        <w:numPr>
          <w:ilvl w:val="0"/>
          <w:numId w:val="1"/>
        </w:numPr>
        <w:rPr>
          <w:b/>
          <w:bCs/>
        </w:rPr>
      </w:pPr>
      <w:r w:rsidRPr="00237E64">
        <w:rPr>
          <w:b/>
          <w:bCs/>
        </w:rPr>
        <w:t>Other Business</w:t>
      </w:r>
      <w:r>
        <w:t xml:space="preserve">- RH will check that the previous </w:t>
      </w:r>
      <w:r w:rsidR="003D1628">
        <w:t>patients</w:t>
      </w:r>
      <w:r>
        <w:t xml:space="preserve"> of Dr Kelly were notified of their new named GP.</w:t>
      </w:r>
    </w:p>
    <w:p w14:paraId="5DFD7EF4" w14:textId="77777777" w:rsidR="00237E64" w:rsidRPr="00237E64" w:rsidRDefault="00237E64" w:rsidP="00237E64">
      <w:pPr>
        <w:pStyle w:val="ListParagraph"/>
        <w:rPr>
          <w:b/>
          <w:bCs/>
        </w:rPr>
      </w:pPr>
    </w:p>
    <w:p w14:paraId="553D338B" w14:textId="3D4EC0A0" w:rsidR="00237E64" w:rsidRDefault="00237E64">
      <w:r>
        <w:rPr>
          <w:b/>
          <w:bCs/>
        </w:rPr>
        <w:t xml:space="preserve">Next meeting will be in July- LS to notify members when date </w:t>
      </w:r>
      <w:r w:rsidR="003D1628">
        <w:rPr>
          <w:b/>
          <w:bCs/>
        </w:rPr>
        <w:t>confirmed.</w:t>
      </w:r>
    </w:p>
    <w:sectPr w:rsidR="00237E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A1576"/>
    <w:multiLevelType w:val="hybridMultilevel"/>
    <w:tmpl w:val="67767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564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E64"/>
    <w:rsid w:val="00057C76"/>
    <w:rsid w:val="001961E1"/>
    <w:rsid w:val="00237E64"/>
    <w:rsid w:val="003D1628"/>
    <w:rsid w:val="003D5F29"/>
    <w:rsid w:val="00815D40"/>
    <w:rsid w:val="00DF4239"/>
    <w:rsid w:val="00E741C2"/>
    <w:rsid w:val="00F11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B811"/>
  <w15:chartTrackingRefBased/>
  <w15:docId w15:val="{24FA836D-44D0-409F-BB20-25A174D0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E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E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E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E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E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E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E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E64"/>
    <w:rPr>
      <w:rFonts w:eastAsiaTheme="majorEastAsia" w:cstheme="majorBidi"/>
      <w:color w:val="272727" w:themeColor="text1" w:themeTint="D8"/>
    </w:rPr>
  </w:style>
  <w:style w:type="paragraph" w:styleId="Title">
    <w:name w:val="Title"/>
    <w:basedOn w:val="Normal"/>
    <w:next w:val="Normal"/>
    <w:link w:val="TitleChar"/>
    <w:uiPriority w:val="10"/>
    <w:qFormat/>
    <w:rsid w:val="00237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E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E64"/>
    <w:pPr>
      <w:spacing w:before="160"/>
      <w:jc w:val="center"/>
    </w:pPr>
    <w:rPr>
      <w:i/>
      <w:iCs/>
      <w:color w:val="404040" w:themeColor="text1" w:themeTint="BF"/>
    </w:rPr>
  </w:style>
  <w:style w:type="character" w:customStyle="1" w:styleId="QuoteChar">
    <w:name w:val="Quote Char"/>
    <w:basedOn w:val="DefaultParagraphFont"/>
    <w:link w:val="Quote"/>
    <w:uiPriority w:val="29"/>
    <w:rsid w:val="00237E64"/>
    <w:rPr>
      <w:i/>
      <w:iCs/>
      <w:color w:val="404040" w:themeColor="text1" w:themeTint="BF"/>
    </w:rPr>
  </w:style>
  <w:style w:type="paragraph" w:styleId="ListParagraph">
    <w:name w:val="List Paragraph"/>
    <w:basedOn w:val="Normal"/>
    <w:uiPriority w:val="34"/>
    <w:qFormat/>
    <w:rsid w:val="00237E64"/>
    <w:pPr>
      <w:ind w:left="720"/>
      <w:contextualSpacing/>
    </w:pPr>
  </w:style>
  <w:style w:type="character" w:styleId="IntenseEmphasis">
    <w:name w:val="Intense Emphasis"/>
    <w:basedOn w:val="DefaultParagraphFont"/>
    <w:uiPriority w:val="21"/>
    <w:qFormat/>
    <w:rsid w:val="00237E64"/>
    <w:rPr>
      <w:i/>
      <w:iCs/>
      <w:color w:val="0F4761" w:themeColor="accent1" w:themeShade="BF"/>
    </w:rPr>
  </w:style>
  <w:style w:type="paragraph" w:styleId="IntenseQuote">
    <w:name w:val="Intense Quote"/>
    <w:basedOn w:val="Normal"/>
    <w:next w:val="Normal"/>
    <w:link w:val="IntenseQuoteChar"/>
    <w:uiPriority w:val="30"/>
    <w:qFormat/>
    <w:rsid w:val="00237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E64"/>
    <w:rPr>
      <w:i/>
      <w:iCs/>
      <w:color w:val="0F4761" w:themeColor="accent1" w:themeShade="BF"/>
    </w:rPr>
  </w:style>
  <w:style w:type="character" w:styleId="IntenseReference">
    <w:name w:val="Intense Reference"/>
    <w:basedOn w:val="DefaultParagraphFont"/>
    <w:uiPriority w:val="32"/>
    <w:qFormat/>
    <w:rsid w:val="00237E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256</Words>
  <Characters>1462</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HENSON, Rebecca (YELVERTON SURGERY)</dc:creator>
  <cp:keywords/>
  <dc:description/>
  <cp:lastModifiedBy>HENSON, Rebecca (YELVERTON SURGERY)</cp:lastModifiedBy>
  <cp:revision>6</cp:revision>
  <dcterms:created xsi:type="dcterms:W3CDTF">2026-04-30T10:15:00Z</dcterms:created>
  <dcterms:modified xsi:type="dcterms:W3CDTF">2026-04-30T10:54:00Z</dcterms:modified>
</cp:coreProperties>
</file>